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AFE8" w14:textId="77777777" w:rsidR="002C63DF" w:rsidRDefault="31D3E6CB" w:rsidP="002C63D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31D3E6CB">
        <w:rPr>
          <w:rFonts w:asciiTheme="majorHAnsi" w:hAnsiTheme="majorHAnsi" w:cstheme="majorBidi"/>
          <w:b/>
          <w:bCs/>
          <w:sz w:val="24"/>
          <w:szCs w:val="24"/>
        </w:rPr>
        <w:t xml:space="preserve">Design of Assessments:  </w:t>
      </w:r>
      <w:r w:rsidRPr="31D3E6CB">
        <w:rPr>
          <w:rFonts w:asciiTheme="majorHAnsi" w:hAnsiTheme="majorHAnsi" w:cstheme="majorBidi"/>
          <w:sz w:val="24"/>
          <w:szCs w:val="24"/>
        </w:rPr>
        <w:t xml:space="preserve">The practice tests are created in grade bands for Math and ELA:    </w:t>
      </w:r>
    </w:p>
    <w:p w14:paraId="3B5CD740" w14:textId="747CD7BB" w:rsidR="002C63DF" w:rsidRDefault="00092DDA" w:rsidP="002C63DF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ELA:  grades 3-</w:t>
      </w:r>
      <w:bookmarkStart w:id="0" w:name="_GoBack"/>
      <w:bookmarkEnd w:id="0"/>
      <w:r w:rsidR="31D3E6CB" w:rsidRPr="002C63DF">
        <w:rPr>
          <w:rFonts w:asciiTheme="majorHAnsi" w:hAnsiTheme="majorHAnsi" w:cstheme="majorBidi"/>
          <w:sz w:val="24"/>
          <w:szCs w:val="24"/>
        </w:rPr>
        <w:t>5 , 6-8</w:t>
      </w:r>
    </w:p>
    <w:p w14:paraId="7B709D82" w14:textId="48A34A0E" w:rsidR="00B4504E" w:rsidRPr="002C63DF" w:rsidRDefault="31D3E6CB" w:rsidP="002C63DF">
      <w:pPr>
        <w:pStyle w:val="NoSpacing"/>
        <w:numPr>
          <w:ilvl w:val="1"/>
          <w:numId w:val="13"/>
        </w:numPr>
        <w:rPr>
          <w:sz w:val="24"/>
          <w:szCs w:val="24"/>
        </w:rPr>
      </w:pPr>
      <w:r w:rsidRPr="002C63DF">
        <w:rPr>
          <w:rFonts w:asciiTheme="majorHAnsi" w:hAnsiTheme="majorHAnsi" w:cstheme="majorBidi"/>
          <w:sz w:val="24"/>
          <w:szCs w:val="24"/>
        </w:rPr>
        <w:t>Math:  grades 3-5, 6-8</w:t>
      </w:r>
    </w:p>
    <w:p w14:paraId="6502B03D" w14:textId="06EB4285" w:rsidR="00B4504E" w:rsidRPr="00B4504E" w:rsidRDefault="31D3E6CB" w:rsidP="002C63DF">
      <w:pPr>
        <w:ind w:left="720" w:hanging="720"/>
        <w:rPr>
          <w:rFonts w:asciiTheme="majorHAnsi" w:hAnsiTheme="majorHAnsi" w:cstheme="majorBidi"/>
          <w:b/>
          <w:bCs/>
          <w:szCs w:val="24"/>
        </w:rPr>
      </w:pPr>
      <w:r w:rsidRPr="31D3E6CB">
        <w:rPr>
          <w:rFonts w:asciiTheme="majorHAnsi" w:hAnsiTheme="majorHAnsi" w:cstheme="majorBidi"/>
          <w:szCs w:val="24"/>
        </w:rPr>
        <w:t xml:space="preserve">      </w:t>
      </w:r>
    </w:p>
    <w:p w14:paraId="783EF6D9" w14:textId="1204B955" w:rsidR="00DC3346" w:rsidRPr="000F6D7A" w:rsidRDefault="31D3E6CB" w:rsidP="31D3E6CB">
      <w:pPr>
        <w:pStyle w:val="NoSpacing"/>
        <w:numPr>
          <w:ilvl w:val="0"/>
          <w:numId w:val="13"/>
        </w:numPr>
        <w:rPr>
          <w:rFonts w:asciiTheme="majorHAnsi" w:hAnsiTheme="majorHAnsi" w:cstheme="majorBidi"/>
          <w:sz w:val="24"/>
          <w:szCs w:val="24"/>
        </w:rPr>
      </w:pPr>
      <w:r w:rsidRPr="31D3E6CB">
        <w:rPr>
          <w:rFonts w:asciiTheme="majorHAnsi" w:hAnsiTheme="majorHAnsi" w:cstheme="majorBidi"/>
          <w:b/>
          <w:bCs/>
          <w:sz w:val="24"/>
          <w:szCs w:val="24"/>
        </w:rPr>
        <w:t>Purpose of Assessments:</w:t>
      </w:r>
      <w:r w:rsidRPr="31D3E6CB">
        <w:rPr>
          <w:rFonts w:asciiTheme="majorHAnsi" w:hAnsiTheme="majorHAnsi" w:cstheme="majorBidi"/>
          <w:sz w:val="24"/>
          <w:szCs w:val="24"/>
        </w:rPr>
        <w:t xml:space="preserve"> The practice tests are designed to allow students to experience technology enhanced items in a no-stakes, no-pressure environment.  The objective of the practice tests is for students to understand how each item type works rather than the content of the assessment.</w:t>
      </w:r>
      <w:r w:rsidR="00DC3346">
        <w:br/>
      </w:r>
    </w:p>
    <w:p w14:paraId="7469F3D8" w14:textId="624DD03C" w:rsidR="000F6D7A" w:rsidRPr="00B4504E" w:rsidRDefault="31D3E6CB" w:rsidP="31D3E6CB">
      <w:pPr>
        <w:pStyle w:val="NoSpacing"/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 w:cstheme="majorBidi"/>
          <w:sz w:val="24"/>
          <w:szCs w:val="24"/>
        </w:rPr>
      </w:pPr>
      <w:r w:rsidRPr="31D3E6CB">
        <w:rPr>
          <w:rFonts w:asciiTheme="majorHAnsi" w:hAnsiTheme="majorHAnsi" w:cstheme="majorBidi"/>
          <w:b/>
          <w:bCs/>
          <w:sz w:val="24"/>
          <w:szCs w:val="24"/>
        </w:rPr>
        <w:t>Before First Assessment</w:t>
      </w:r>
      <w:r w:rsidRPr="31D3E6CB">
        <w:rPr>
          <w:rFonts w:asciiTheme="majorHAnsi" w:hAnsiTheme="majorHAnsi" w:cstheme="majorBidi"/>
          <w:sz w:val="24"/>
          <w:szCs w:val="24"/>
        </w:rPr>
        <w:t xml:space="preserve">: It is highly recommended that educators walk through each item type with students.  Have students model how the items work for their peers.  It is </w:t>
      </w:r>
      <w:r w:rsidRPr="31D3E6CB">
        <w:rPr>
          <w:rFonts w:asciiTheme="majorHAnsi" w:hAnsiTheme="majorHAnsi" w:cstheme="majorBidi"/>
          <w:b/>
          <w:bCs/>
          <w:sz w:val="24"/>
          <w:szCs w:val="24"/>
        </w:rPr>
        <w:t>highly recommended</w:t>
      </w:r>
      <w:r w:rsidRPr="31D3E6CB">
        <w:rPr>
          <w:rFonts w:asciiTheme="majorHAnsi" w:hAnsiTheme="majorHAnsi" w:cstheme="majorBidi"/>
          <w:sz w:val="24"/>
          <w:szCs w:val="24"/>
        </w:rPr>
        <w:t xml:space="preserve"> that students have an opportunity to login to Engrade prior to assessment administration.  Students can practice logging in with a peer partner.</w:t>
      </w:r>
    </w:p>
    <w:p w14:paraId="572B77E1" w14:textId="32A049CD" w:rsidR="00F25EE0" w:rsidRPr="00DC3346" w:rsidRDefault="00F25EE0" w:rsidP="31D3E6CB">
      <w:pPr>
        <w:pStyle w:val="NoSpacing"/>
        <w:ind w:left="360"/>
        <w:rPr>
          <w:rFonts w:asciiTheme="majorHAnsi" w:hAnsiTheme="majorHAnsi" w:cstheme="majorBidi"/>
          <w:b/>
          <w:bCs/>
          <w:sz w:val="24"/>
          <w:szCs w:val="24"/>
        </w:rPr>
      </w:pPr>
    </w:p>
    <w:sectPr w:rsidR="00F25EE0" w:rsidRPr="00DC3346" w:rsidSect="003C60B8">
      <w:headerReference w:type="default" r:id="rId11"/>
      <w:pgSz w:w="12240" w:h="15840" w:code="1"/>
      <w:pgMar w:top="3067" w:right="1800" w:bottom="1440" w:left="1800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D14A" w14:textId="77777777" w:rsidR="00AB189F" w:rsidRDefault="00AB189F" w:rsidP="006847C7">
      <w:r>
        <w:separator/>
      </w:r>
    </w:p>
  </w:endnote>
  <w:endnote w:type="continuationSeparator" w:id="0">
    <w:p w14:paraId="7810EDDB" w14:textId="77777777" w:rsidR="00AB189F" w:rsidRDefault="00AB189F" w:rsidP="0068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605C" w14:textId="77777777" w:rsidR="00AB189F" w:rsidRDefault="00AB189F" w:rsidP="006847C7">
      <w:r>
        <w:separator/>
      </w:r>
    </w:p>
  </w:footnote>
  <w:footnote w:type="continuationSeparator" w:id="0">
    <w:p w14:paraId="10352A7B" w14:textId="77777777" w:rsidR="00AB189F" w:rsidRDefault="00AB189F" w:rsidP="0068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5463" w14:textId="16F9238A" w:rsidR="00964E5C" w:rsidRDefault="008C722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72F9E66" wp14:editId="122A48EC">
              <wp:simplePos x="0" y="0"/>
              <wp:positionH relativeFrom="column">
                <wp:posOffset>792779</wp:posOffset>
              </wp:positionH>
              <wp:positionV relativeFrom="paragraph">
                <wp:posOffset>470161</wp:posOffset>
              </wp:positionV>
              <wp:extent cx="41148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CF14F" w14:textId="41887DD0" w:rsidR="008C7220" w:rsidRPr="008C7220" w:rsidRDefault="000F6D7A" w:rsidP="008C7220">
                          <w:pPr>
                            <w:pStyle w:val="ListParagraph"/>
                            <w:ind w:left="0" w:right="-720"/>
                            <w:rPr>
                              <w:sz w:val="36"/>
                              <w:szCs w:val="28"/>
                            </w:rPr>
                          </w:pPr>
                          <w:r>
                            <w:rPr>
                              <w:sz w:val="36"/>
                              <w:szCs w:val="28"/>
                            </w:rPr>
                            <w:t xml:space="preserve">Leveraging </w:t>
                          </w:r>
                          <w:r w:rsidR="00B4504E">
                            <w:rPr>
                              <w:sz w:val="36"/>
                              <w:szCs w:val="28"/>
                            </w:rPr>
                            <w:t xml:space="preserve">Practice </w:t>
                          </w:r>
                          <w:r>
                            <w:rPr>
                              <w:sz w:val="36"/>
                              <w:szCs w:val="28"/>
                            </w:rPr>
                            <w:t>Assessments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F9E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4pt;margin-top:37pt;width:32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L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" stroked="f">
              <v:textbox style="mso-fit-shape-to-text:t">
                <w:txbxContent>
                  <w:p w14:paraId="2ECCF14F" w14:textId="41887DD0" w:rsidR="008C7220" w:rsidRPr="008C7220" w:rsidRDefault="000F6D7A" w:rsidP="008C7220">
                    <w:pPr>
                      <w:pStyle w:val="ListParagraph"/>
                      <w:ind w:left="0" w:right="-720"/>
                      <w:rPr>
                        <w:sz w:val="36"/>
                        <w:szCs w:val="28"/>
                      </w:rPr>
                    </w:pPr>
                    <w:r>
                      <w:rPr>
                        <w:sz w:val="36"/>
                        <w:szCs w:val="28"/>
                      </w:rPr>
                      <w:t xml:space="preserve">Leveraging </w:t>
                    </w:r>
                    <w:r w:rsidR="00B4504E">
                      <w:rPr>
                        <w:sz w:val="36"/>
                        <w:szCs w:val="28"/>
                      </w:rPr>
                      <w:t xml:space="preserve">Practice </w:t>
                    </w:r>
                    <w:r>
                      <w:rPr>
                        <w:sz w:val="36"/>
                        <w:szCs w:val="28"/>
                      </w:rPr>
                      <w:t>Assessments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7220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D53155" wp14:editId="03D27FAC">
              <wp:simplePos x="0" y="0"/>
              <wp:positionH relativeFrom="page">
                <wp:posOffset>1143000</wp:posOffset>
              </wp:positionH>
              <wp:positionV relativeFrom="page">
                <wp:posOffset>1460500</wp:posOffset>
              </wp:positionV>
              <wp:extent cx="64008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808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4732AF" id="Straight Connector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115pt" to="594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" strokecolor="gray" strokeweight="1pt">
              <w10:wrap anchorx="page" anchory="page"/>
            </v:line>
          </w:pict>
        </mc:Fallback>
      </mc:AlternateContent>
    </w:r>
    <w:r w:rsidRPr="008C7220">
      <w:rPr>
        <w:rFonts w:hint="eastAsia"/>
        <w:noProof/>
      </w:rPr>
      <w:drawing>
        <wp:anchor distT="0" distB="0" distL="114300" distR="114300" simplePos="0" relativeHeight="251662848" behindDoc="0" locked="0" layoutInCell="1" allowOverlap="1" wp14:anchorId="3D788B47" wp14:editId="5483F98F">
          <wp:simplePos x="0" y="0"/>
          <wp:positionH relativeFrom="page">
            <wp:posOffset>1143000</wp:posOffset>
          </wp:positionH>
          <wp:positionV relativeFrom="page">
            <wp:posOffset>628650</wp:posOffset>
          </wp:positionV>
          <wp:extent cx="698500" cy="698500"/>
          <wp:effectExtent l="0" t="0" r="12700" b="12700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E-red-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AE8"/>
    <w:multiLevelType w:val="hybridMultilevel"/>
    <w:tmpl w:val="05364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B7247"/>
    <w:multiLevelType w:val="hybridMultilevel"/>
    <w:tmpl w:val="23049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322D8"/>
    <w:multiLevelType w:val="hybridMultilevel"/>
    <w:tmpl w:val="F19A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BDA"/>
    <w:multiLevelType w:val="hybridMultilevel"/>
    <w:tmpl w:val="BA643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35ECA"/>
    <w:multiLevelType w:val="hybridMultilevel"/>
    <w:tmpl w:val="7C3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539"/>
    <w:multiLevelType w:val="hybridMultilevel"/>
    <w:tmpl w:val="2DCC7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15B3A"/>
    <w:multiLevelType w:val="hybridMultilevel"/>
    <w:tmpl w:val="FDD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1555"/>
    <w:multiLevelType w:val="hybridMultilevel"/>
    <w:tmpl w:val="28B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7315"/>
    <w:multiLevelType w:val="hybridMultilevel"/>
    <w:tmpl w:val="C54ED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46A95"/>
    <w:multiLevelType w:val="hybridMultilevel"/>
    <w:tmpl w:val="2272C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1032"/>
    <w:multiLevelType w:val="hybridMultilevel"/>
    <w:tmpl w:val="121AC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5024C"/>
    <w:multiLevelType w:val="hybridMultilevel"/>
    <w:tmpl w:val="8330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54A6A"/>
    <w:multiLevelType w:val="hybridMultilevel"/>
    <w:tmpl w:val="EC5E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27F6"/>
    <w:multiLevelType w:val="hybridMultilevel"/>
    <w:tmpl w:val="747C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4"/>
    <w:rsid w:val="00063FE0"/>
    <w:rsid w:val="00081939"/>
    <w:rsid w:val="00092DDA"/>
    <w:rsid w:val="000A1CA8"/>
    <w:rsid w:val="000A4A84"/>
    <w:rsid w:val="000A70C6"/>
    <w:rsid w:val="000B39B5"/>
    <w:rsid w:val="000F6D7A"/>
    <w:rsid w:val="001421D4"/>
    <w:rsid w:val="002066BA"/>
    <w:rsid w:val="00230EB2"/>
    <w:rsid w:val="00246A21"/>
    <w:rsid w:val="002C63DF"/>
    <w:rsid w:val="00320392"/>
    <w:rsid w:val="00355A53"/>
    <w:rsid w:val="003C60B8"/>
    <w:rsid w:val="00422136"/>
    <w:rsid w:val="00442A6E"/>
    <w:rsid w:val="004839C5"/>
    <w:rsid w:val="00566BB6"/>
    <w:rsid w:val="00612A7B"/>
    <w:rsid w:val="006847C7"/>
    <w:rsid w:val="0072487B"/>
    <w:rsid w:val="007F634A"/>
    <w:rsid w:val="008C7220"/>
    <w:rsid w:val="008F2316"/>
    <w:rsid w:val="00902B11"/>
    <w:rsid w:val="00964E5C"/>
    <w:rsid w:val="009753BF"/>
    <w:rsid w:val="009C7844"/>
    <w:rsid w:val="009E594C"/>
    <w:rsid w:val="00A103DB"/>
    <w:rsid w:val="00A8110F"/>
    <w:rsid w:val="00AB189F"/>
    <w:rsid w:val="00B37342"/>
    <w:rsid w:val="00B4504E"/>
    <w:rsid w:val="00CB41F9"/>
    <w:rsid w:val="00CE3B9E"/>
    <w:rsid w:val="00CF0EBE"/>
    <w:rsid w:val="00D47483"/>
    <w:rsid w:val="00DC3346"/>
    <w:rsid w:val="00F25EE0"/>
    <w:rsid w:val="1E6AD18D"/>
    <w:rsid w:val="31D3E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C77191"/>
  <w14:defaultImageDpi w14:val="300"/>
  <w15:docId w15:val="{22BE6C32-1500-45FC-9819-C7C193B4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47C7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47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47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C7"/>
  </w:style>
  <w:style w:type="paragraph" w:styleId="Footer">
    <w:name w:val="footer"/>
    <w:basedOn w:val="Normal"/>
    <w:link w:val="FooterChar"/>
    <w:uiPriority w:val="99"/>
    <w:unhideWhenUsed/>
    <w:rsid w:val="00684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C7"/>
  </w:style>
  <w:style w:type="character" w:customStyle="1" w:styleId="Heading1Char">
    <w:name w:val="Heading 1 Char"/>
    <w:basedOn w:val="DefaultParagraphFont"/>
    <w:link w:val="Heading1"/>
    <w:rsid w:val="006847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47C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6847C7"/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rsid w:val="006847C7"/>
    <w:rPr>
      <w:rFonts w:ascii="Arial" w:eastAsia="Times New Roman" w:hAnsi="Arial" w:cs="Times New Roman"/>
      <w:b/>
      <w:szCs w:val="20"/>
      <w:u w:val="single"/>
    </w:rPr>
  </w:style>
  <w:style w:type="character" w:styleId="Hyperlink">
    <w:name w:val="Hyperlink"/>
    <w:rsid w:val="00684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7C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CE3B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paragraph" w:styleId="NoSpacing">
    <w:name w:val="No Spacing"/>
    <w:link w:val="NoSpacingChar"/>
    <w:qFormat/>
    <w:rsid w:val="002066B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066BA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4F5A1D550AD418F66525DC5A6CB87" ma:contentTypeVersion="2" ma:contentTypeDescription="Create a new document." ma:contentTypeScope="" ma:versionID="2b2c87f9f56bf22f0e29fb0674c8683c">
  <xsd:schema xmlns:xsd="http://www.w3.org/2001/XMLSchema" xmlns:xs="http://www.w3.org/2001/XMLSchema" xmlns:p="http://schemas.microsoft.com/office/2006/metadata/properties" xmlns:ns2="f1e5920d-0905-46ea-af9a-90f8a8e87124" targetNamespace="http://schemas.microsoft.com/office/2006/metadata/properties" ma:root="true" ma:fieldsID="ee60ebc1569dad81a5ab12f61eca2bb3" ns2:_="">
    <xsd:import namespace="f1e5920d-0905-46ea-af9a-90f8a8e87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5920d-0905-46ea-af9a-90f8a8e87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D6772-3C47-4636-AD94-F0F681B9FAED}">
  <ds:schemaRefs>
    <ds:schemaRef ds:uri="f1e5920d-0905-46ea-af9a-90f8a8e871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19B89D-11B2-4815-8979-2D765C35F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1FC99-03C0-4864-9811-BEC9DF73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5920d-0905-46ea-af9a-90f8a8e87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B29E8-54D4-4479-938B-FD273E71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McGraw Hill Properties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gatekeeper</dc:creator>
  <cp:lastModifiedBy>Whitehead, Virginia</cp:lastModifiedBy>
  <cp:revision>10</cp:revision>
  <cp:lastPrinted>2012-12-13T17:45:00Z</cp:lastPrinted>
  <dcterms:created xsi:type="dcterms:W3CDTF">2017-06-24T12:22:00Z</dcterms:created>
  <dcterms:modified xsi:type="dcterms:W3CDTF">2017-06-26T11:35:00Z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5</vt:lpwstr>
  </property>
  <property fmtid="{D5CDD505-2E9C-101B-9397-08002B2CF9AE}" pid="3" name="Offisync_IsSaved">
    <vt:lpwstr>False</vt:lpwstr>
  </property>
  <property fmtid="{D5CDD505-2E9C-101B-9397-08002B2CF9AE}" pid="4" name="Offisync_ServerID">
    <vt:lpwstr>5cb2ba24-d51c-4591-b74f-0459e0a9e10c</vt:lpwstr>
  </property>
  <property fmtid="{D5CDD505-2E9C-101B-9397-08002B2CF9AE}" pid="5" name="Jive_VersionGuid">
    <vt:lpwstr>64e02c2781fa402188446ec6325d2d4d</vt:lpwstr>
  </property>
  <property fmtid="{D5CDD505-2E9C-101B-9397-08002B2CF9AE}" pid="6" name="Offisync_ProviderName">
    <vt:lpwstr>Jive</vt:lpwstr>
  </property>
  <property fmtid="{D5CDD505-2E9C-101B-9397-08002B2CF9AE}" pid="7" name="Offisync_ProviderInitializationData">
    <vt:lpwstr>https://spark.mheducation.com</vt:lpwstr>
  </property>
  <property fmtid="{D5CDD505-2E9C-101B-9397-08002B2CF9AE}" pid="8" name="Offisync_IsFrozen">
    <vt:lpwstr>False</vt:lpwstr>
  </property>
  <property fmtid="{D5CDD505-2E9C-101B-9397-08002B2CF9AE}" pid="9" name="Jive_LatestUserAccountName">
    <vt:lpwstr>ANA_CAIRNS</vt:lpwstr>
  </property>
  <property fmtid="{D5CDD505-2E9C-101B-9397-08002B2CF9AE}" pid="10" name="Offisync_UniqueId">
    <vt:lpwstr>47543</vt:lpwstr>
  </property>
  <property fmtid="{D5CDD505-2E9C-101B-9397-08002B2CF9AE}" pid="11" name="Jive_PrevVersionNumber">
    <vt:lpwstr/>
  </property>
  <property fmtid="{D5CDD505-2E9C-101B-9397-08002B2CF9AE}" pid="12" name="Jive_VersionGuid_v2.5">
    <vt:lpwstr/>
  </property>
  <property fmtid="{D5CDD505-2E9C-101B-9397-08002B2CF9AE}" pid="13" name="Jive_LatestFileFullName">
    <vt:lpwstr/>
  </property>
  <property fmtid="{D5CDD505-2E9C-101B-9397-08002B2CF9AE}" pid="14" name="Jive_ModifiedButNotPublished">
    <vt:lpwstr/>
  </property>
  <property fmtid="{D5CDD505-2E9C-101B-9397-08002B2CF9AE}" pid="15" name="ContentTypeId">
    <vt:lpwstr>0x0101006434F5A1D550AD418F66525DC5A6CB87</vt:lpwstr>
  </property>
</Properties>
</file>